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81" w:rsidRDefault="00814081" w:rsidP="00814081">
      <w:pPr>
        <w:pStyle w:val="a3"/>
        <w:ind w:firstLine="6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АО «Корпорация «МСП» осуществляет деятельность в соответствии с Федеральным законом от 24.07.2007 № 209-ФЗ «О развитии малого и среднего предпринимательства в Российской Федерации» (далее-Федеральный закон № 209-ФЗ) в качестве института развития в сфере малого и среднего предпринимательства (далее-МСП). Одной из основных функций АО «Корпорация «МСП» в соответствии с Федеральным законом № 209-ФЗ является организация мер юридической (правовой) поддержки субъектов МСП посредством создания необходимых механизмов и инструментов такой поддержки с целью снижения издержек на ведение бизнеса, повышения правовой грамотности малых предприятий.</w:t>
      </w:r>
    </w:p>
    <w:p w:rsidR="00814081" w:rsidRDefault="00814081" w:rsidP="00814081">
      <w:pPr>
        <w:pStyle w:val="a3"/>
        <w:ind w:firstLine="600"/>
        <w:rPr>
          <w:sz w:val="28"/>
          <w:szCs w:val="28"/>
        </w:rPr>
      </w:pPr>
      <w:r>
        <w:rPr>
          <w:sz w:val="28"/>
          <w:szCs w:val="28"/>
        </w:rPr>
        <w:t>В настоящее время, на основе анализа практики создания и ведения бизнеса, АО «Корпорация «МСП» разработаны 3 типовых проблемных ситуации, возникающих при реализации субъектами МСП бизнес-проектов, и описаний юридических механизмов выхода из них (далее-кейсы) по следующим направлениям:</w:t>
      </w:r>
    </w:p>
    <w:p w:rsidR="00814081" w:rsidRDefault="00814081" w:rsidP="00814081">
      <w:pPr>
        <w:pStyle w:val="a3"/>
        <w:ind w:firstLine="600"/>
        <w:rPr>
          <w:sz w:val="28"/>
          <w:szCs w:val="28"/>
        </w:rPr>
      </w:pPr>
      <w:r>
        <w:rPr>
          <w:sz w:val="28"/>
          <w:szCs w:val="28"/>
        </w:rPr>
        <w:t>- создание юридического лица «не выходя из дома»;</w:t>
      </w:r>
    </w:p>
    <w:p w:rsidR="00814081" w:rsidRDefault="00814081" w:rsidP="00814081">
      <w:pPr>
        <w:pStyle w:val="a3"/>
        <w:ind w:firstLine="600"/>
        <w:rPr>
          <w:sz w:val="28"/>
          <w:szCs w:val="28"/>
        </w:rPr>
      </w:pPr>
      <w:r>
        <w:rPr>
          <w:sz w:val="28"/>
          <w:szCs w:val="28"/>
        </w:rPr>
        <w:t>- оказание имущественной поддержки субъектов МСП;</w:t>
      </w:r>
    </w:p>
    <w:p w:rsidR="00814081" w:rsidRDefault="00814081" w:rsidP="00814081">
      <w:pPr>
        <w:pStyle w:val="a3"/>
        <w:ind w:firstLine="600"/>
        <w:rPr>
          <w:sz w:val="28"/>
          <w:szCs w:val="28"/>
        </w:rPr>
      </w:pPr>
      <w:r>
        <w:rPr>
          <w:sz w:val="28"/>
          <w:szCs w:val="28"/>
        </w:rPr>
        <w:t>- выбор системы налогообложения малыми и средними предприятиями.</w:t>
      </w:r>
    </w:p>
    <w:p w:rsidR="00814081" w:rsidRDefault="00814081" w:rsidP="00814081">
      <w:pPr>
        <w:pStyle w:val="a3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Данные кейсы размещены на официальном сайте АО «Корпорация «МСП» в информационно-телекоммуникационной сети «Интернет» по адресу: </w:t>
      </w:r>
      <w:hyperlink r:id="rId5" w:history="1">
        <w:r>
          <w:rPr>
            <w:rStyle w:val="a4"/>
            <w:sz w:val="28"/>
            <w:szCs w:val="28"/>
          </w:rPr>
          <w:t>http://corpmsp.ru/malomu_i_srednemu_biznesu/cases/</w:t>
        </w:r>
      </w:hyperlink>
      <w:r>
        <w:rPr>
          <w:sz w:val="28"/>
          <w:szCs w:val="28"/>
          <w:u w:val="single"/>
        </w:rPr>
        <w:t>.</w:t>
      </w:r>
    </w:p>
    <w:p w:rsidR="00E17FBC" w:rsidRDefault="00720DE0"/>
    <w:sectPr w:rsidR="00E17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FF"/>
    <w:rsid w:val="001B2FBE"/>
    <w:rsid w:val="00321739"/>
    <w:rsid w:val="00322FFF"/>
    <w:rsid w:val="00584842"/>
    <w:rsid w:val="00720DE0"/>
    <w:rsid w:val="008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rpmsp.ru/malomu_i_srednemu_biznesu/ca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User</cp:lastModifiedBy>
  <cp:revision>2</cp:revision>
  <dcterms:created xsi:type="dcterms:W3CDTF">2022-11-22T09:29:00Z</dcterms:created>
  <dcterms:modified xsi:type="dcterms:W3CDTF">2022-11-22T09:29:00Z</dcterms:modified>
</cp:coreProperties>
</file>